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2E5E83C3"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Welcome to this introduction for the audio described performance of </w:t>
      </w:r>
      <w:r w:rsidRPr="00236132">
        <w:rPr>
          <w:rFonts w:asciiTheme="majorHAnsi" w:eastAsia="Calibri" w:hAnsiTheme="majorHAnsi" w:cstheme="majorHAnsi"/>
          <w:i/>
          <w:sz w:val="36"/>
          <w:szCs w:val="36"/>
        </w:rPr>
        <w:t xml:space="preserve">A Good House, </w:t>
      </w:r>
      <w:r w:rsidRPr="00236132">
        <w:rPr>
          <w:rFonts w:asciiTheme="majorHAnsi" w:eastAsia="Calibri" w:hAnsiTheme="majorHAnsi" w:cstheme="majorHAnsi"/>
          <w:sz w:val="36"/>
          <w:szCs w:val="36"/>
        </w:rPr>
        <w:t>a new work from South African writer Amy Jephta</w:t>
      </w:r>
      <w:r w:rsidR="00E94ACF"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directed by Nancy Medina.</w:t>
      </w:r>
    </w:p>
    <w:p w14:paraId="00000002" w14:textId="7EAB57FC"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The </w:t>
      </w:r>
      <w:r w:rsidR="00236132" w:rsidRPr="00236132">
        <w:rPr>
          <w:rFonts w:asciiTheme="majorHAnsi" w:eastAsia="Calibri" w:hAnsiTheme="majorHAnsi" w:cstheme="majorHAnsi"/>
          <w:sz w:val="36"/>
          <w:szCs w:val="36"/>
        </w:rPr>
        <w:t>A</w:t>
      </w:r>
      <w:r w:rsidRPr="00236132">
        <w:rPr>
          <w:rFonts w:asciiTheme="majorHAnsi" w:eastAsia="Calibri" w:hAnsiTheme="majorHAnsi" w:cstheme="majorHAnsi"/>
          <w:sz w:val="36"/>
          <w:szCs w:val="36"/>
        </w:rPr>
        <w:t xml:space="preserve">udio </w:t>
      </w:r>
      <w:r w:rsidR="00236132" w:rsidRPr="00236132">
        <w:rPr>
          <w:rFonts w:asciiTheme="majorHAnsi" w:eastAsia="Calibri" w:hAnsiTheme="majorHAnsi" w:cstheme="majorHAnsi"/>
          <w:sz w:val="36"/>
          <w:szCs w:val="36"/>
        </w:rPr>
        <w:t>D</w:t>
      </w:r>
      <w:r w:rsidRPr="00236132">
        <w:rPr>
          <w:rFonts w:asciiTheme="majorHAnsi" w:eastAsia="Calibri" w:hAnsiTheme="majorHAnsi" w:cstheme="majorHAnsi"/>
          <w:sz w:val="36"/>
          <w:szCs w:val="36"/>
        </w:rPr>
        <w:t>escribed performance is at 2.30pm on Saturday March 1st and there will be a touch tour before the performance at 12</w:t>
      </w:r>
      <w:r w:rsidR="00236132" w:rsidRP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 xml:space="preserve">30pm. Please wait in the foyer where you will be met by the </w:t>
      </w:r>
      <w:r w:rsidR="00236132" w:rsidRPr="00236132">
        <w:rPr>
          <w:rFonts w:asciiTheme="majorHAnsi" w:eastAsia="Calibri" w:hAnsiTheme="majorHAnsi" w:cstheme="majorHAnsi"/>
          <w:sz w:val="36"/>
          <w:szCs w:val="36"/>
        </w:rPr>
        <w:t>A</w:t>
      </w:r>
      <w:r w:rsidRPr="00236132">
        <w:rPr>
          <w:rFonts w:asciiTheme="majorHAnsi" w:eastAsia="Calibri" w:hAnsiTheme="majorHAnsi" w:cstheme="majorHAnsi"/>
          <w:sz w:val="36"/>
          <w:szCs w:val="36"/>
        </w:rPr>
        <w:t xml:space="preserve">udio </w:t>
      </w:r>
      <w:r w:rsidR="00236132" w:rsidRPr="00236132">
        <w:rPr>
          <w:rFonts w:asciiTheme="majorHAnsi" w:eastAsia="Calibri" w:hAnsiTheme="majorHAnsi" w:cstheme="majorHAnsi"/>
          <w:sz w:val="36"/>
          <w:szCs w:val="36"/>
        </w:rPr>
        <w:t>D</w:t>
      </w:r>
      <w:r w:rsidRPr="00236132">
        <w:rPr>
          <w:rFonts w:asciiTheme="majorHAnsi" w:eastAsia="Calibri" w:hAnsiTheme="majorHAnsi" w:cstheme="majorHAnsi"/>
          <w:sz w:val="36"/>
          <w:szCs w:val="36"/>
        </w:rPr>
        <w:t xml:space="preserve">escribers and </w:t>
      </w:r>
      <w:r w:rsidR="00236132" w:rsidRPr="00236132">
        <w:rPr>
          <w:rFonts w:asciiTheme="majorHAnsi" w:eastAsia="Calibri" w:hAnsiTheme="majorHAnsi" w:cstheme="majorHAnsi"/>
          <w:sz w:val="36"/>
          <w:szCs w:val="36"/>
        </w:rPr>
        <w:t>F</w:t>
      </w:r>
      <w:r w:rsidRPr="00236132">
        <w:rPr>
          <w:rFonts w:asciiTheme="majorHAnsi" w:eastAsia="Calibri" w:hAnsiTheme="majorHAnsi" w:cstheme="majorHAnsi"/>
          <w:sz w:val="36"/>
          <w:szCs w:val="36"/>
        </w:rPr>
        <w:t xml:space="preserve">ront of </w:t>
      </w:r>
      <w:r w:rsidR="00236132" w:rsidRPr="00236132">
        <w:rPr>
          <w:rFonts w:asciiTheme="majorHAnsi" w:eastAsia="Calibri" w:hAnsiTheme="majorHAnsi" w:cstheme="majorHAnsi"/>
          <w:sz w:val="36"/>
          <w:szCs w:val="36"/>
        </w:rPr>
        <w:t>H</w:t>
      </w:r>
      <w:r w:rsidRPr="00236132">
        <w:rPr>
          <w:rFonts w:asciiTheme="majorHAnsi" w:eastAsia="Calibri" w:hAnsiTheme="majorHAnsi" w:cstheme="majorHAnsi"/>
          <w:sz w:val="36"/>
          <w:szCs w:val="36"/>
        </w:rPr>
        <w:t>ouse staff.</w:t>
      </w:r>
    </w:p>
    <w:p w14:paraId="00000003" w14:textId="0E5B4FC4"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The play lasts approximately one hour and forty minutes with no interval</w:t>
      </w:r>
      <w:r w:rsidR="00E94ACF"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and will be described by Megan Brooks.</w:t>
      </w:r>
    </w:p>
    <w:p w14:paraId="00000004"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This introduction is written by Jake Hayes and Megan Brooks and lasts around twelve minutes. </w:t>
      </w:r>
    </w:p>
    <w:p w14:paraId="00000005" w14:textId="77777777" w:rsidR="00646CFB" w:rsidRPr="00236132" w:rsidRDefault="00646CFB">
      <w:pPr>
        <w:shd w:val="clear" w:color="auto" w:fill="FFFFFF"/>
        <w:spacing w:after="160"/>
        <w:rPr>
          <w:rFonts w:asciiTheme="majorHAnsi" w:eastAsia="Calibri" w:hAnsiTheme="majorHAnsi" w:cstheme="majorHAnsi"/>
          <w:sz w:val="36"/>
          <w:szCs w:val="36"/>
        </w:rPr>
      </w:pPr>
    </w:p>
    <w:p w14:paraId="00000006" w14:textId="29AFF7DA"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i/>
          <w:iCs/>
          <w:sz w:val="36"/>
          <w:szCs w:val="36"/>
        </w:rPr>
        <w:t>A Good House</w:t>
      </w:r>
      <w:r w:rsidRPr="00236132">
        <w:rPr>
          <w:rFonts w:asciiTheme="majorHAnsi" w:eastAsia="Calibri" w:hAnsiTheme="majorHAnsi" w:cstheme="majorHAnsi"/>
          <w:sz w:val="36"/>
          <w:szCs w:val="36"/>
        </w:rPr>
        <w:t xml:space="preserve"> is set in present</w:t>
      </w:r>
      <w:r w:rsidR="00236132" w:rsidRP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day South</w:t>
      </w:r>
      <w:r w:rsidR="00236132"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Africa in the suburban community of Stillwater. The action moves between the homes of two couples living on the development.</w:t>
      </w:r>
    </w:p>
    <w:p w14:paraId="00000007"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The domestic settings are contained inside a space with an area of approximately five metres by five metres. They are bordered by a double strip of illuminated neon lighting. The gap between the strips fills with light, with dark areas denoting windows and doorways in the different homes. </w:t>
      </w:r>
    </w:p>
    <w:p w14:paraId="00000008"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Behind the living area, a small shack rises from the ground and remains present throughout. It is initially a large box, around one and half metres high, with a flat corrugated iron roof. But later the structure expands to the size of a garden </w:t>
      </w:r>
      <w:r w:rsidRPr="00236132">
        <w:rPr>
          <w:rFonts w:asciiTheme="majorHAnsi" w:eastAsia="Calibri" w:hAnsiTheme="majorHAnsi" w:cstheme="majorHAnsi"/>
          <w:sz w:val="36"/>
          <w:szCs w:val="36"/>
        </w:rPr>
        <w:lastRenderedPageBreak/>
        <w:t>shed made from scavenged materials including wooden doors and painted windows. Later still it acquires a pot plant, chimney and a yellow revolving satellite dish.</w:t>
      </w:r>
    </w:p>
    <w:p w14:paraId="00000009" w14:textId="0A6F879E"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We first visit Sihle and Bonolo, whose home is a tasteful mix of contemporary design and striking African artwork. Two large prints hang in the centre of the back wall, featuring stylised black faces in accents of red and green. On either side of the prints are sets of three hanging, woven bowls decreasing in size from ceiling to floor. </w:t>
      </w:r>
    </w:p>
    <w:p w14:paraId="0000000A" w14:textId="29AB6D03"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Underneath the decoration is a drinks unit on casters. It has a black granite work surface with a sink. Below are two illuminated cupboards, including a </w:t>
      </w:r>
      <w:r w:rsidR="00236132" w:rsidRPr="00236132">
        <w:rPr>
          <w:rFonts w:asciiTheme="majorHAnsi" w:eastAsia="Calibri" w:hAnsiTheme="majorHAnsi" w:cstheme="majorHAnsi"/>
          <w:sz w:val="36"/>
          <w:szCs w:val="36"/>
        </w:rPr>
        <w:t>well-stocked</w:t>
      </w:r>
      <w:r w:rsidRPr="00236132">
        <w:rPr>
          <w:rFonts w:asciiTheme="majorHAnsi" w:eastAsia="Calibri" w:hAnsiTheme="majorHAnsi" w:cstheme="majorHAnsi"/>
          <w:sz w:val="36"/>
          <w:szCs w:val="36"/>
        </w:rPr>
        <w:t xml:space="preserve"> wine fridge on the right and an open fronted unit containing more bottles of wine and elegant glasses hung upside down. </w:t>
      </w:r>
    </w:p>
    <w:p w14:paraId="0000000B"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A bamboo chair with cream cushioned seats and woven sides sits to the right along with a tall metallic vase, filled with fluffy white feathers.</w:t>
      </w:r>
    </w:p>
    <w:p w14:paraId="0000000C"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In front are two large, grey sofas facing each other, spaced around ten feet apart. Like most of the furniture, the sofas are low to the ground. Two large, grey cushions are placed on either sofa, decorated with monochrome African patterns. </w:t>
      </w:r>
    </w:p>
    <w:p w14:paraId="0000000D" w14:textId="00AF8089"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Between the sofas is a large cream</w:t>
      </w:r>
      <w:r w:rsidR="00236132" w:rsidRP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coloured rug, decorated with black and brown geometric patterns. A round bamboo coffee table sits in the centre, initially laden with a generous platter of cheese and fruit.</w:t>
      </w:r>
    </w:p>
    <w:p w14:paraId="0000000E" w14:textId="76093296"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lastRenderedPageBreak/>
        <w:t xml:space="preserve">There is a smaller bamboo table next to the </w:t>
      </w:r>
      <w:r w:rsidR="00236132" w:rsidRPr="00236132">
        <w:rPr>
          <w:rFonts w:asciiTheme="majorHAnsi" w:eastAsia="Calibri" w:hAnsiTheme="majorHAnsi" w:cstheme="majorHAnsi"/>
          <w:sz w:val="36"/>
          <w:szCs w:val="36"/>
        </w:rPr>
        <w:t>left-hand</w:t>
      </w:r>
      <w:r w:rsidRPr="00236132">
        <w:rPr>
          <w:rFonts w:asciiTheme="majorHAnsi" w:eastAsia="Calibri" w:hAnsiTheme="majorHAnsi" w:cstheme="majorHAnsi"/>
          <w:sz w:val="36"/>
          <w:szCs w:val="36"/>
        </w:rPr>
        <w:t xml:space="preserve"> sofa, holding an egg shaped glass paper weight. An orange bean bag is positioned beside the </w:t>
      </w:r>
      <w:r w:rsidR="00236132" w:rsidRPr="00236132">
        <w:rPr>
          <w:rFonts w:asciiTheme="majorHAnsi" w:eastAsia="Calibri" w:hAnsiTheme="majorHAnsi" w:cstheme="majorHAnsi"/>
          <w:sz w:val="36"/>
          <w:szCs w:val="36"/>
        </w:rPr>
        <w:t>right-hand</w:t>
      </w:r>
      <w:r w:rsidRPr="00236132">
        <w:rPr>
          <w:rFonts w:asciiTheme="majorHAnsi" w:eastAsia="Calibri" w:hAnsiTheme="majorHAnsi" w:cstheme="majorHAnsi"/>
          <w:sz w:val="36"/>
          <w:szCs w:val="36"/>
        </w:rPr>
        <w:t xml:space="preserve"> sofa.</w:t>
      </w:r>
    </w:p>
    <w:p w14:paraId="0000000F" w14:textId="7EB254AB"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The home of Andrew and Jess is far more sparse, with no decoration or drinks unit. On the sofas the cushions are reversed onto their plain </w:t>
      </w:r>
      <w:r w:rsidR="00236132" w:rsidRPr="00236132">
        <w:rPr>
          <w:rFonts w:asciiTheme="majorHAnsi" w:eastAsia="Calibri" w:hAnsiTheme="majorHAnsi" w:cstheme="majorHAnsi"/>
          <w:sz w:val="36"/>
          <w:szCs w:val="36"/>
        </w:rPr>
        <w:t>grey</w:t>
      </w:r>
      <w:r w:rsidRPr="00236132">
        <w:rPr>
          <w:rFonts w:asciiTheme="majorHAnsi" w:eastAsia="Calibri" w:hAnsiTheme="majorHAnsi" w:cstheme="majorHAnsi"/>
          <w:sz w:val="36"/>
          <w:szCs w:val="36"/>
        </w:rPr>
        <w:t xml:space="preserve"> sides. The floor is without a rug or coffee table, allowing plenty of room for Jess to lay her yoga mat and a woven bag containing several small towels. There is a window at the back of the room overlooking the shack which is sometimes obscured by two grey sliding panels hung from the ceiling.</w:t>
      </w:r>
    </w:p>
    <w:p w14:paraId="00000010"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Later, at a community meeting in Andrew and Jess’s home, the sofas are moved closer together and positioned diagonally, with four scatter cushions evenly placed in a row in front. A small coffee table with cloth is positioned between the sofas.</w:t>
      </w:r>
    </w:p>
    <w:p w14:paraId="00000011" w14:textId="77777777" w:rsidR="00646CFB" w:rsidRPr="00236132" w:rsidRDefault="00646CFB">
      <w:pPr>
        <w:shd w:val="clear" w:color="auto" w:fill="FFFFFF"/>
        <w:spacing w:after="160"/>
        <w:rPr>
          <w:rFonts w:asciiTheme="majorHAnsi" w:hAnsiTheme="majorHAnsi" w:cstheme="majorHAnsi"/>
          <w:b/>
          <w:sz w:val="32"/>
          <w:szCs w:val="32"/>
        </w:rPr>
      </w:pPr>
    </w:p>
    <w:p w14:paraId="00000012" w14:textId="77777777" w:rsidR="00646CFB" w:rsidRPr="00236132" w:rsidRDefault="00000000">
      <w:pPr>
        <w:shd w:val="clear" w:color="auto" w:fill="FFFFFF"/>
        <w:spacing w:after="160"/>
        <w:rPr>
          <w:rFonts w:asciiTheme="majorHAnsi" w:hAnsiTheme="majorHAnsi" w:cstheme="majorHAnsi"/>
          <w:b/>
          <w:sz w:val="32"/>
          <w:szCs w:val="32"/>
        </w:rPr>
      </w:pPr>
      <w:r w:rsidRPr="00236132">
        <w:rPr>
          <w:rFonts w:asciiTheme="majorHAnsi" w:hAnsiTheme="majorHAnsi" w:cstheme="majorHAnsi"/>
          <w:b/>
          <w:sz w:val="32"/>
          <w:szCs w:val="32"/>
        </w:rPr>
        <w:t>Characters</w:t>
      </w:r>
    </w:p>
    <w:p w14:paraId="00000013" w14:textId="6F6D5B8F"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Sifiso Mazibuko plays </w:t>
      </w:r>
      <w:r w:rsidRPr="00236132">
        <w:rPr>
          <w:rFonts w:asciiTheme="majorHAnsi" w:eastAsia="Calibri" w:hAnsiTheme="majorHAnsi" w:cstheme="majorHAnsi"/>
          <w:b/>
          <w:sz w:val="36"/>
          <w:szCs w:val="36"/>
        </w:rPr>
        <w:t>Sihle</w:t>
      </w:r>
      <w:r w:rsidRPr="00236132">
        <w:rPr>
          <w:rFonts w:asciiTheme="majorHAnsi" w:eastAsia="Calibri" w:hAnsiTheme="majorHAnsi" w:cstheme="majorHAnsi"/>
          <w:sz w:val="36"/>
          <w:szCs w:val="36"/>
        </w:rPr>
        <w:t xml:space="preserve">, a </w:t>
      </w:r>
      <w:r w:rsidR="00236132" w:rsidRPr="00236132">
        <w:rPr>
          <w:rFonts w:asciiTheme="majorHAnsi" w:eastAsia="Calibri" w:hAnsiTheme="majorHAnsi" w:cstheme="majorHAnsi"/>
          <w:sz w:val="36"/>
          <w:szCs w:val="36"/>
        </w:rPr>
        <w:t>35-year-old</w:t>
      </w:r>
      <w:r w:rsidRPr="00236132">
        <w:rPr>
          <w:rFonts w:asciiTheme="majorHAnsi" w:eastAsia="Calibri" w:hAnsiTheme="majorHAnsi" w:cstheme="majorHAnsi"/>
          <w:sz w:val="36"/>
          <w:szCs w:val="36"/>
        </w:rPr>
        <w:t xml:space="preserve"> black man with dark brown skin. He’s tall and well-built, but a little out of shape. Sihle’s head is bald and he has a short, black goatee. His hooded, brown eyes look gently on those around him, particularly his wife Bonolo. When concentrating, he furrows his brow. Sihle is quick to laugh and often fixes a wide toothy grin onto his face when conversations are uncomfortable. His </w:t>
      </w:r>
      <w:r w:rsidRPr="00236132">
        <w:rPr>
          <w:rFonts w:asciiTheme="majorHAnsi" w:eastAsia="Calibri" w:hAnsiTheme="majorHAnsi" w:cstheme="majorHAnsi"/>
          <w:sz w:val="36"/>
          <w:szCs w:val="36"/>
        </w:rPr>
        <w:lastRenderedPageBreak/>
        <w:t>movements are calm and measured, but become more animated when he is worked up. When he sings to Bonolo in Zulu, his body is taken over with a tense, ancestral-like movement</w:t>
      </w:r>
      <w:r w:rsidR="00236132"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 xml:space="preserve"> stamping his feet and bowing his head.</w:t>
      </w:r>
    </w:p>
    <w:p w14:paraId="00000014" w14:textId="515E5CC8"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We first meet Sihle dressed casually in navy blue trousers, brown leather shoes and a blue, long-sleeved sports top. On his left wrist is a large gold watch. When entertaining his neighbours Christopher and Lynette, he wears a navy shirt and a pinstriped teal tie. Later, when he goes jogging, he dresses in expensive black sportswear, complete with leggings under his shorts and an Apple watch.</w:t>
      </w:r>
    </w:p>
    <w:p w14:paraId="00000015"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 </w:t>
      </w:r>
    </w:p>
    <w:p w14:paraId="00000016" w14:textId="07B3CA9A"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Sihle is married to </w:t>
      </w:r>
      <w:r w:rsidRPr="00236132">
        <w:rPr>
          <w:rFonts w:asciiTheme="majorHAnsi" w:eastAsia="Calibri" w:hAnsiTheme="majorHAnsi" w:cstheme="majorHAnsi"/>
          <w:b/>
          <w:sz w:val="36"/>
          <w:szCs w:val="36"/>
        </w:rPr>
        <w:t>Bonolo</w:t>
      </w:r>
      <w:r w:rsidRPr="00236132">
        <w:rPr>
          <w:rFonts w:asciiTheme="majorHAnsi" w:eastAsia="Calibri" w:hAnsiTheme="majorHAnsi" w:cstheme="majorHAnsi"/>
          <w:sz w:val="36"/>
          <w:szCs w:val="36"/>
        </w:rPr>
        <w:t xml:space="preserve">, who is played by Mimî M Khayisa. Bonolo is around 5ft 8, she is a black woman with a </w:t>
      </w:r>
      <w:r w:rsidR="00236132" w:rsidRPr="00236132">
        <w:rPr>
          <w:rFonts w:asciiTheme="majorHAnsi" w:eastAsia="Calibri" w:hAnsiTheme="majorHAnsi" w:cstheme="majorHAnsi"/>
          <w:sz w:val="36"/>
          <w:szCs w:val="36"/>
        </w:rPr>
        <w:t>full figure</w:t>
      </w:r>
      <w:r w:rsidRPr="00236132">
        <w:rPr>
          <w:rFonts w:asciiTheme="majorHAnsi" w:eastAsia="Calibri" w:hAnsiTheme="majorHAnsi" w:cstheme="majorHAnsi"/>
          <w:sz w:val="36"/>
          <w:szCs w:val="36"/>
        </w:rPr>
        <w:t xml:space="preserve"> in her early thirties. She has dark brown skin and intelligent brown wide-set eyes, framed by slender, arched eyebrows. Her expression is soft and open, and remains so even when she is making cutting remarks or bringing up or arguing a point with her neighbours. Her long black hair hangs in braids to her lower back and she often flicks it over her shoulders. Bonolo moves with a fluid, genteel grace.</w:t>
      </w:r>
    </w:p>
    <w:p w14:paraId="00000017"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Bonolo favours colourful and flowing outfits. As she moves excitedly around her new home, she wears pink trousers with a loose-sleeved top patterned in bright greens, pinks and </w:t>
      </w:r>
      <w:r w:rsidRPr="00236132">
        <w:rPr>
          <w:rFonts w:asciiTheme="majorHAnsi" w:eastAsia="Calibri" w:hAnsiTheme="majorHAnsi" w:cstheme="majorHAnsi"/>
          <w:sz w:val="36"/>
          <w:szCs w:val="36"/>
        </w:rPr>
        <w:lastRenderedPageBreak/>
        <w:t>yellows. When she hosts an evening with Christopher and Lynette, she adds a sheer, floor-length, fuchsia robe, which floats around her as she moves. At home, Bonolo favours bare feet. When out jogging with her husband, she dresses in black leggings and a fitted black top.</w:t>
      </w:r>
    </w:p>
    <w:p w14:paraId="00000018" w14:textId="77777777" w:rsidR="00646CFB" w:rsidRPr="00236132" w:rsidRDefault="00646CFB">
      <w:pPr>
        <w:shd w:val="clear" w:color="auto" w:fill="FFFFFF"/>
        <w:spacing w:after="160" w:line="301" w:lineRule="auto"/>
        <w:rPr>
          <w:rFonts w:asciiTheme="majorHAnsi" w:eastAsia="Calibri" w:hAnsiTheme="majorHAnsi" w:cstheme="majorHAnsi"/>
          <w:sz w:val="36"/>
          <w:szCs w:val="36"/>
        </w:rPr>
      </w:pPr>
    </w:p>
    <w:p w14:paraId="00000019" w14:textId="6159DE7A"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Scott Sparrow plays </w:t>
      </w:r>
      <w:r w:rsidRPr="00236132">
        <w:rPr>
          <w:rFonts w:asciiTheme="majorHAnsi" w:eastAsia="Calibri" w:hAnsiTheme="majorHAnsi" w:cstheme="majorHAnsi"/>
          <w:b/>
          <w:sz w:val="36"/>
          <w:szCs w:val="36"/>
        </w:rPr>
        <w:t>Christopher</w:t>
      </w:r>
      <w:r w:rsidRPr="00236132">
        <w:rPr>
          <w:rFonts w:asciiTheme="majorHAnsi" w:eastAsia="Calibri" w:hAnsiTheme="majorHAnsi" w:cstheme="majorHAnsi"/>
          <w:sz w:val="36"/>
          <w:szCs w:val="36"/>
        </w:rPr>
        <w:t xml:space="preserve">, or Chris for short; a white man in his </w:t>
      </w:r>
      <w:r w:rsidR="00E94ACF" w:rsidRPr="00236132">
        <w:rPr>
          <w:rFonts w:asciiTheme="majorHAnsi" w:eastAsia="Calibri" w:hAnsiTheme="majorHAnsi" w:cstheme="majorHAnsi"/>
          <w:sz w:val="36"/>
          <w:szCs w:val="36"/>
        </w:rPr>
        <w:t>mid-forties</w:t>
      </w:r>
      <w:r w:rsidRPr="00236132">
        <w:rPr>
          <w:rFonts w:asciiTheme="majorHAnsi" w:eastAsia="Calibri" w:hAnsiTheme="majorHAnsi" w:cstheme="majorHAnsi"/>
          <w:sz w:val="36"/>
          <w:szCs w:val="36"/>
        </w:rPr>
        <w:t xml:space="preserve"> with a soft, medium build and short wavy-brown hair worn in a side parting. His face is heart-shaped, with brown hooded eyes and a short, dense beard flecked with grey. Christopher is 6ft 1 and he takes up a great deal of space with his presence, which he carries with an assured confidence</w:t>
      </w:r>
      <w:r w:rsidR="00236132"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 xml:space="preserve"> often standing legs apart and hands on hips. His gestures are </w:t>
      </w:r>
      <w:r w:rsidR="00236132" w:rsidRPr="00236132">
        <w:rPr>
          <w:rFonts w:asciiTheme="majorHAnsi" w:eastAsia="Calibri" w:hAnsiTheme="majorHAnsi" w:cstheme="majorHAnsi"/>
          <w:sz w:val="36"/>
          <w:szCs w:val="36"/>
        </w:rPr>
        <w:t>large,</w:t>
      </w:r>
      <w:r w:rsidRPr="00236132">
        <w:rPr>
          <w:rFonts w:asciiTheme="majorHAnsi" w:eastAsia="Calibri" w:hAnsiTheme="majorHAnsi" w:cstheme="majorHAnsi"/>
          <w:sz w:val="36"/>
          <w:szCs w:val="36"/>
        </w:rPr>
        <w:t xml:space="preserve"> and he regularly waves his hands above his head to emphasise a point. If feeling cornered, his gestures can become quite frenetic, although his smile often remains</w:t>
      </w:r>
      <w:r w:rsidR="00236132"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 xml:space="preserve"> even when his behaviour is aggressive.</w:t>
      </w:r>
    </w:p>
    <w:p w14:paraId="0000001A" w14:textId="1513274E"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Christopher wears smart-casual attire</w:t>
      </w:r>
      <w:r w:rsidR="00236132" w:rsidRPr="00236132">
        <w:rPr>
          <w:rFonts w:asciiTheme="majorHAnsi" w:eastAsia="Calibri" w:hAnsiTheme="majorHAnsi" w:cstheme="majorHAnsi"/>
          <w:sz w:val="36"/>
          <w:szCs w:val="36"/>
        </w:rPr>
        <w:t xml:space="preserve"> –</w:t>
      </w:r>
      <w:r w:rsidRPr="00236132">
        <w:rPr>
          <w:rFonts w:asciiTheme="majorHAnsi" w:eastAsia="Calibri" w:hAnsiTheme="majorHAnsi" w:cstheme="majorHAnsi"/>
          <w:sz w:val="36"/>
          <w:szCs w:val="36"/>
        </w:rPr>
        <w:t xml:space="preserve"> dark grey chinos, tan leather shoes and a white shirt crossed with a dark cheque pattern, the cuffs rolled up. Later he wears light tan trousers and a pale blue shirt, the collar open.</w:t>
      </w:r>
    </w:p>
    <w:p w14:paraId="0000001B" w14:textId="77777777" w:rsidR="00646CFB" w:rsidRPr="00236132" w:rsidRDefault="00646CFB">
      <w:pPr>
        <w:shd w:val="clear" w:color="auto" w:fill="FFFFFF"/>
        <w:spacing w:after="160" w:line="301" w:lineRule="auto"/>
        <w:rPr>
          <w:rFonts w:asciiTheme="majorHAnsi" w:eastAsia="Calibri" w:hAnsiTheme="majorHAnsi" w:cstheme="majorHAnsi"/>
          <w:sz w:val="36"/>
          <w:szCs w:val="36"/>
        </w:rPr>
      </w:pPr>
    </w:p>
    <w:p w14:paraId="0000001C" w14:textId="7FB50041"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Olivia Darney plays </w:t>
      </w:r>
      <w:r w:rsidRPr="00236132">
        <w:rPr>
          <w:rFonts w:asciiTheme="majorHAnsi" w:eastAsia="Calibri" w:hAnsiTheme="majorHAnsi" w:cstheme="majorHAnsi"/>
          <w:b/>
          <w:sz w:val="36"/>
          <w:szCs w:val="36"/>
        </w:rPr>
        <w:t>Lynette</w:t>
      </w:r>
      <w:r w:rsidRPr="00236132">
        <w:rPr>
          <w:rFonts w:asciiTheme="majorHAnsi" w:eastAsia="Calibri" w:hAnsiTheme="majorHAnsi" w:cstheme="majorHAnsi"/>
          <w:sz w:val="36"/>
          <w:szCs w:val="36"/>
        </w:rPr>
        <w:t xml:space="preserve"> </w:t>
      </w:r>
      <w:r w:rsidR="00236132" w:rsidRP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 xml:space="preserve"> Christopher’s wife. Lynette is a white woman in her mid-forties and is 5ft 3 with a curvy </w:t>
      </w:r>
      <w:r w:rsidRPr="00236132">
        <w:rPr>
          <w:rFonts w:asciiTheme="majorHAnsi" w:eastAsia="Calibri" w:hAnsiTheme="majorHAnsi" w:cstheme="majorHAnsi"/>
          <w:sz w:val="36"/>
          <w:szCs w:val="36"/>
        </w:rPr>
        <w:lastRenderedPageBreak/>
        <w:t>frame. Her styled, wavy blonde hair is highlighted and she wears it hanging to just below her shoulders. Later in the neighbourhood meeting it is tied back with a clawed clip. Her grey eyes sit in a round face with a delicate chin and soft mouth. Lynette smiles a lot, but beneath her apparent laid-back demeanour is a tension which shows in her frequent clasping of her hands.</w:t>
      </w:r>
    </w:p>
    <w:p w14:paraId="0000001D"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She wears skinny jeans with turn-ups, brown heeled sandals and a pale, loosely fitted satin blouse. When marketing a house to a prospective buyer, she dresses in a pale blue wrap around dress with loose sleeves and skirt that ends just below her knees and white plimsoles.</w:t>
      </w:r>
    </w:p>
    <w:p w14:paraId="0000001E" w14:textId="77777777" w:rsidR="00646CFB" w:rsidRPr="00236132" w:rsidRDefault="00646CFB">
      <w:pPr>
        <w:shd w:val="clear" w:color="auto" w:fill="FFFFFF"/>
        <w:spacing w:after="160" w:line="301" w:lineRule="auto"/>
        <w:rPr>
          <w:rFonts w:asciiTheme="majorHAnsi" w:eastAsia="Calibri" w:hAnsiTheme="majorHAnsi" w:cstheme="majorHAnsi"/>
          <w:sz w:val="36"/>
          <w:szCs w:val="36"/>
        </w:rPr>
      </w:pPr>
    </w:p>
    <w:p w14:paraId="0000001F"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Robyn Rainsford plays </w:t>
      </w:r>
      <w:r w:rsidRPr="00236132">
        <w:rPr>
          <w:rFonts w:asciiTheme="majorHAnsi" w:eastAsia="Calibri" w:hAnsiTheme="majorHAnsi" w:cstheme="majorHAnsi"/>
          <w:b/>
          <w:sz w:val="36"/>
          <w:szCs w:val="36"/>
        </w:rPr>
        <w:t>Jess</w:t>
      </w:r>
      <w:r w:rsidRPr="00236132">
        <w:rPr>
          <w:rFonts w:asciiTheme="majorHAnsi" w:eastAsia="Calibri" w:hAnsiTheme="majorHAnsi" w:cstheme="majorHAnsi"/>
          <w:sz w:val="36"/>
          <w:szCs w:val="36"/>
        </w:rPr>
        <w:t>, a recent arrival to Stillwater with her husband Andrew. Jess is a white woman in her early thirties and has brown, straight hair that hangs to her shoulders. She wears it pulled half up, half down. Her blue eyes sit in a slender, fair skinned face with high cheekbones. Jess is around 5ft 5 with a slim frame.</w:t>
      </w:r>
    </w:p>
    <w:p w14:paraId="00000020"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Despite being a yoga teacher intent on a calm atmosphere, Jess’s movements are quick and energised when she is not practising. She often bounces from foot to foot and part-skips as she moves about her home. At times of stress she falls into her yoga deep breathing exercises, raising her arms </w:t>
      </w:r>
      <w:r w:rsidRPr="00236132">
        <w:rPr>
          <w:rFonts w:asciiTheme="majorHAnsi" w:eastAsia="Calibri" w:hAnsiTheme="majorHAnsi" w:cstheme="majorHAnsi"/>
          <w:sz w:val="36"/>
          <w:szCs w:val="36"/>
        </w:rPr>
        <w:lastRenderedPageBreak/>
        <w:t>into the air. When we first meet her, she is wearing light grey leggings and a matching crop top. Later, for the neighbourhood meeting, she is dressed in a red gingham jumpsuit with shoulder straps and loose trousers.</w:t>
      </w:r>
    </w:p>
    <w:p w14:paraId="00000021"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 </w:t>
      </w:r>
    </w:p>
    <w:p w14:paraId="00000022" w14:textId="2276C453"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Kai Luke Brummer is </w:t>
      </w:r>
      <w:r w:rsidRPr="00236132">
        <w:rPr>
          <w:rFonts w:asciiTheme="majorHAnsi" w:eastAsia="Calibri" w:hAnsiTheme="majorHAnsi" w:cstheme="majorHAnsi"/>
          <w:b/>
          <w:sz w:val="36"/>
          <w:szCs w:val="36"/>
        </w:rPr>
        <w:t>Andrew</w:t>
      </w:r>
      <w:r w:rsidRPr="00236132">
        <w:rPr>
          <w:rFonts w:asciiTheme="majorHAnsi" w:eastAsia="Calibri" w:hAnsiTheme="majorHAnsi" w:cstheme="majorHAnsi"/>
          <w:sz w:val="36"/>
          <w:szCs w:val="36"/>
        </w:rPr>
        <w:t xml:space="preserve">, Jess’s partner. In his early 30s, Andrew is a 6ft tall white man with a slim, athletic physique. He has thick, brown, tousled hair, slightly longer on top and a thin goatee beard. He has a youthful, oval face with blue eyes. Chris’s entire demeanour feels young </w:t>
      </w:r>
      <w:r w:rsidR="00236132" w:rsidRP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 xml:space="preserve"> his highly strung energy, particularly when he is worked up about something, shows in frenzied gestures. He often rubs his brow when feeling stressed and carries a tension in his shoulders.</w:t>
      </w:r>
    </w:p>
    <w:p w14:paraId="00000023" w14:textId="77777777" w:rsidR="00646CFB" w:rsidRPr="00236132" w:rsidRDefault="00000000">
      <w:pPr>
        <w:shd w:val="clear" w:color="auto" w:fill="FFFFFF"/>
        <w:spacing w:after="160" w:line="301" w:lineRule="auto"/>
        <w:rPr>
          <w:rFonts w:asciiTheme="majorHAnsi" w:eastAsia="Calibri" w:hAnsiTheme="majorHAnsi" w:cstheme="majorHAnsi"/>
          <w:sz w:val="36"/>
          <w:szCs w:val="36"/>
        </w:rPr>
      </w:pPr>
      <w:r w:rsidRPr="00236132">
        <w:rPr>
          <w:rFonts w:asciiTheme="majorHAnsi" w:eastAsia="Calibri" w:hAnsiTheme="majorHAnsi" w:cstheme="majorHAnsi"/>
          <w:sz w:val="36"/>
          <w:szCs w:val="36"/>
        </w:rPr>
        <w:t>Andrew wears slim fit jeans, a white fitted t-shirt with a Manga style design on the front and white socks. Later, he adds black slip-on shoes.</w:t>
      </w:r>
    </w:p>
    <w:p w14:paraId="00000024" w14:textId="77777777" w:rsidR="00646CFB" w:rsidRPr="00236132" w:rsidRDefault="00000000">
      <w:pPr>
        <w:shd w:val="clear" w:color="auto" w:fill="FFFFFF"/>
        <w:spacing w:line="360" w:lineRule="auto"/>
        <w:rPr>
          <w:rFonts w:asciiTheme="majorHAnsi" w:hAnsiTheme="majorHAnsi" w:cstheme="majorHAnsi"/>
          <w:b/>
          <w:sz w:val="32"/>
          <w:szCs w:val="32"/>
        </w:rPr>
      </w:pPr>
      <w:r w:rsidRPr="00236132">
        <w:rPr>
          <w:rFonts w:asciiTheme="majorHAnsi" w:eastAsia="Calibri" w:hAnsiTheme="majorHAnsi" w:cstheme="majorHAnsi"/>
          <w:sz w:val="36"/>
          <w:szCs w:val="36"/>
        </w:rPr>
        <w:t xml:space="preserve"> </w:t>
      </w:r>
    </w:p>
    <w:p w14:paraId="00000025" w14:textId="77777777" w:rsidR="00646CFB" w:rsidRPr="00236132" w:rsidRDefault="00000000">
      <w:pPr>
        <w:shd w:val="clear" w:color="auto" w:fill="FFFFFF"/>
        <w:rPr>
          <w:rFonts w:asciiTheme="majorHAnsi" w:hAnsiTheme="majorHAnsi" w:cstheme="majorHAnsi"/>
          <w:b/>
          <w:sz w:val="32"/>
          <w:szCs w:val="32"/>
        </w:rPr>
      </w:pPr>
      <w:r w:rsidRPr="00236132">
        <w:rPr>
          <w:rFonts w:asciiTheme="majorHAnsi" w:hAnsiTheme="majorHAnsi" w:cstheme="majorHAnsi"/>
          <w:b/>
          <w:sz w:val="32"/>
          <w:szCs w:val="32"/>
        </w:rPr>
        <w:t xml:space="preserve">Credits </w:t>
      </w:r>
    </w:p>
    <w:p w14:paraId="00000026" w14:textId="77777777" w:rsidR="00646CFB" w:rsidRPr="00236132" w:rsidRDefault="00646CFB">
      <w:pPr>
        <w:shd w:val="clear" w:color="auto" w:fill="FFFFFF"/>
        <w:rPr>
          <w:rFonts w:asciiTheme="majorHAnsi" w:hAnsiTheme="majorHAnsi" w:cstheme="majorHAnsi"/>
          <w:sz w:val="32"/>
          <w:szCs w:val="32"/>
        </w:rPr>
      </w:pPr>
    </w:p>
    <w:p w14:paraId="00000027" w14:textId="77777777" w:rsidR="00646CFB" w:rsidRPr="00236132" w:rsidRDefault="00000000">
      <w:pPr>
        <w:shd w:val="clear" w:color="auto" w:fill="FFFFFF"/>
        <w:rPr>
          <w:rFonts w:asciiTheme="majorHAnsi" w:hAnsiTheme="majorHAnsi" w:cstheme="majorHAnsi"/>
          <w:b/>
          <w:sz w:val="32"/>
          <w:szCs w:val="32"/>
        </w:rPr>
      </w:pPr>
      <w:r w:rsidRPr="00236132">
        <w:rPr>
          <w:rFonts w:asciiTheme="majorHAnsi" w:hAnsiTheme="majorHAnsi" w:cstheme="majorHAnsi"/>
          <w:b/>
          <w:sz w:val="32"/>
          <w:szCs w:val="32"/>
        </w:rPr>
        <w:t xml:space="preserve"> </w:t>
      </w:r>
    </w:p>
    <w:p w14:paraId="00000028" w14:textId="77777777" w:rsidR="00646CFB" w:rsidRPr="00236132" w:rsidRDefault="00000000">
      <w:pPr>
        <w:shd w:val="clear" w:color="auto" w:fill="FFFFFF"/>
        <w:spacing w:line="360" w:lineRule="auto"/>
        <w:rPr>
          <w:rFonts w:asciiTheme="majorHAnsi" w:hAnsiTheme="majorHAnsi" w:cstheme="majorHAnsi"/>
          <w:b/>
          <w:sz w:val="32"/>
          <w:szCs w:val="32"/>
        </w:rPr>
      </w:pPr>
      <w:r w:rsidRPr="00236132">
        <w:rPr>
          <w:rFonts w:asciiTheme="majorHAnsi" w:hAnsiTheme="majorHAnsi" w:cstheme="majorHAnsi"/>
          <w:b/>
          <w:sz w:val="32"/>
          <w:szCs w:val="32"/>
        </w:rPr>
        <w:t>Creative Production team</w:t>
      </w:r>
    </w:p>
    <w:p w14:paraId="00000029" w14:textId="77777777" w:rsidR="00646CFB" w:rsidRPr="00236132" w:rsidRDefault="00000000">
      <w:pPr>
        <w:shd w:val="clear" w:color="auto" w:fill="FFFFFF"/>
        <w:spacing w:line="360" w:lineRule="auto"/>
        <w:rPr>
          <w:rFonts w:asciiTheme="majorHAnsi" w:hAnsiTheme="majorHAnsi" w:cstheme="majorHAnsi"/>
          <w:b/>
          <w:sz w:val="32"/>
          <w:szCs w:val="32"/>
        </w:rPr>
      </w:pPr>
      <w:r w:rsidRPr="00236132">
        <w:rPr>
          <w:rFonts w:asciiTheme="majorHAnsi" w:hAnsiTheme="majorHAnsi" w:cstheme="majorHAnsi"/>
          <w:b/>
          <w:sz w:val="32"/>
          <w:szCs w:val="32"/>
        </w:rPr>
        <w:t xml:space="preserve"> </w:t>
      </w:r>
    </w:p>
    <w:p w14:paraId="0000002A" w14:textId="66329677"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Writer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Amy Jephta</w:t>
      </w:r>
    </w:p>
    <w:p w14:paraId="0000002B" w14:textId="0131DBFF"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Director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Nancy Medina</w:t>
      </w:r>
    </w:p>
    <w:p w14:paraId="0000002C" w14:textId="310E88F7"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lastRenderedPageBreak/>
        <w:t xml:space="preserve">Designer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ULTZ</w:t>
      </w:r>
    </w:p>
    <w:p w14:paraId="0000002D" w14:textId="18CAD021"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Lighting Designer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Chris Davey</w:t>
      </w:r>
    </w:p>
    <w:p w14:paraId="0000002E" w14:textId="738D93FC"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Sound Designer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Elena Peña</w:t>
      </w:r>
    </w:p>
    <w:p w14:paraId="0000002F" w14:textId="6F0B7E39"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Composer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Femi Temowo</w:t>
      </w:r>
    </w:p>
    <w:p w14:paraId="00000030" w14:textId="1E709899"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Casting Director </w:t>
      </w:r>
      <w:r w:rsidR="00236132">
        <w:rPr>
          <w:rFonts w:asciiTheme="majorHAnsi" w:hAnsiTheme="majorHAnsi" w:cstheme="majorHAnsi"/>
          <w:sz w:val="32"/>
          <w:szCs w:val="32"/>
        </w:rPr>
        <w:t>–</w:t>
      </w:r>
      <w:r w:rsidR="00236132">
        <w:rPr>
          <w:rFonts w:asciiTheme="majorHAnsi" w:hAnsiTheme="majorHAnsi" w:cstheme="majorHAnsi"/>
          <w:sz w:val="32"/>
          <w:szCs w:val="32"/>
        </w:rPr>
        <w:t xml:space="preserve"> </w:t>
      </w:r>
      <w:r w:rsidRPr="00236132">
        <w:rPr>
          <w:rFonts w:asciiTheme="majorHAnsi" w:hAnsiTheme="majorHAnsi" w:cstheme="majorHAnsi"/>
          <w:sz w:val="32"/>
          <w:szCs w:val="32"/>
        </w:rPr>
        <w:t>Arthur Carrington</w:t>
      </w:r>
    </w:p>
    <w:p w14:paraId="00000031" w14:textId="3487EC71"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Associate Director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Tatenda Shamiso</w:t>
      </w:r>
    </w:p>
    <w:p w14:paraId="00000032" w14:textId="0D17EB55"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Assistant Designer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Shaquelle Devroux</w:t>
      </w:r>
    </w:p>
    <w:p w14:paraId="00000033" w14:textId="7D787C29"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Costume Supervisor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Lucy Walshaw</w:t>
      </w:r>
    </w:p>
    <w:p w14:paraId="00000034" w14:textId="436EE06A"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Dramaturg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Gillian Greer</w:t>
      </w:r>
    </w:p>
    <w:p w14:paraId="00000035" w14:textId="27B4DEED"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Voice &amp; Accent Coach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Hazel Holder</w:t>
      </w:r>
    </w:p>
    <w:p w14:paraId="00000036" w14:textId="7D796263" w:rsidR="00646CFB" w:rsidRPr="00236132" w:rsidRDefault="00000000">
      <w:pPr>
        <w:shd w:val="clear" w:color="auto" w:fill="FFFFFF"/>
        <w:spacing w:line="360" w:lineRule="auto"/>
        <w:rPr>
          <w:rFonts w:asciiTheme="majorHAnsi" w:hAnsiTheme="majorHAnsi" w:cstheme="majorHAnsi"/>
          <w:sz w:val="32"/>
          <w:szCs w:val="32"/>
        </w:rPr>
      </w:pPr>
      <w:r w:rsidRPr="00236132">
        <w:rPr>
          <w:rFonts w:asciiTheme="majorHAnsi" w:hAnsiTheme="majorHAnsi" w:cstheme="majorHAnsi"/>
          <w:sz w:val="32"/>
          <w:szCs w:val="32"/>
        </w:rPr>
        <w:t xml:space="preserve">Dramatherapist </w:t>
      </w:r>
      <w:r w:rsidR="00236132">
        <w:rPr>
          <w:rFonts w:asciiTheme="majorHAnsi" w:hAnsiTheme="majorHAnsi" w:cstheme="majorHAnsi"/>
          <w:sz w:val="32"/>
          <w:szCs w:val="32"/>
        </w:rPr>
        <w:t>–</w:t>
      </w:r>
      <w:r w:rsidRPr="00236132">
        <w:rPr>
          <w:rFonts w:asciiTheme="majorHAnsi" w:hAnsiTheme="majorHAnsi" w:cstheme="majorHAnsi"/>
          <w:sz w:val="32"/>
          <w:szCs w:val="32"/>
        </w:rPr>
        <w:t xml:space="preserve"> Samantha Adams</w:t>
      </w:r>
    </w:p>
    <w:p w14:paraId="00000037" w14:textId="77777777" w:rsidR="00646CFB" w:rsidRPr="00236132" w:rsidRDefault="00646CFB">
      <w:pPr>
        <w:shd w:val="clear" w:color="auto" w:fill="FFFFFF"/>
        <w:spacing w:after="160"/>
        <w:rPr>
          <w:rFonts w:asciiTheme="majorHAnsi" w:eastAsia="Calibri" w:hAnsiTheme="majorHAnsi" w:cstheme="majorHAnsi"/>
          <w:sz w:val="36"/>
          <w:szCs w:val="36"/>
        </w:rPr>
      </w:pPr>
    </w:p>
    <w:p w14:paraId="00000038"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b/>
          <w:sz w:val="36"/>
          <w:szCs w:val="36"/>
        </w:rPr>
        <w:t>Content Warnings</w:t>
      </w:r>
      <w:r w:rsidRPr="00236132">
        <w:rPr>
          <w:rFonts w:asciiTheme="majorHAnsi" w:eastAsia="Calibri" w:hAnsiTheme="majorHAnsi" w:cstheme="majorHAnsi"/>
          <w:sz w:val="36"/>
          <w:szCs w:val="36"/>
        </w:rPr>
        <w:t xml:space="preserve"> </w:t>
      </w:r>
    </w:p>
    <w:p w14:paraId="00000039"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i/>
          <w:sz w:val="36"/>
          <w:szCs w:val="36"/>
        </w:rPr>
        <w:t xml:space="preserve">A Good House </w:t>
      </w:r>
      <w:r w:rsidRPr="00236132">
        <w:rPr>
          <w:rFonts w:asciiTheme="majorHAnsi" w:eastAsia="Calibri" w:hAnsiTheme="majorHAnsi" w:cstheme="majorHAnsi"/>
          <w:sz w:val="36"/>
          <w:szCs w:val="36"/>
        </w:rPr>
        <w:t>contains themes of racial discrimination and classism, references to dispossession, loud noises and sound effects.</w:t>
      </w:r>
    </w:p>
    <w:p w14:paraId="0000003A" w14:textId="77777777" w:rsidR="00646CFB" w:rsidRPr="00236132" w:rsidRDefault="00646CFB">
      <w:pPr>
        <w:shd w:val="clear" w:color="auto" w:fill="FFFFFF"/>
        <w:spacing w:after="160"/>
        <w:rPr>
          <w:rFonts w:asciiTheme="majorHAnsi" w:eastAsia="Calibri" w:hAnsiTheme="majorHAnsi" w:cstheme="majorHAnsi"/>
          <w:sz w:val="36"/>
          <w:szCs w:val="36"/>
        </w:rPr>
      </w:pPr>
    </w:p>
    <w:p w14:paraId="0000003B"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b/>
          <w:sz w:val="36"/>
          <w:szCs w:val="36"/>
        </w:rPr>
        <w:t>Access Information</w:t>
      </w:r>
      <w:r w:rsidRPr="00236132">
        <w:rPr>
          <w:rFonts w:asciiTheme="majorHAnsi" w:eastAsia="Calibri" w:hAnsiTheme="majorHAnsi" w:cstheme="majorHAnsi"/>
          <w:sz w:val="36"/>
          <w:szCs w:val="36"/>
        </w:rPr>
        <w:t xml:space="preserve"> </w:t>
      </w:r>
    </w:p>
    <w:p w14:paraId="0000003C" w14:textId="6FDCE45C"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The Bristol Old Vic is accessible through the theatre’s main entrance on King Street </w:t>
      </w:r>
      <w:r w:rsidR="00236132">
        <w:rPr>
          <w:rFonts w:asciiTheme="majorHAnsi" w:eastAsia="Calibri" w:hAnsiTheme="majorHAnsi" w:cstheme="majorHAnsi"/>
          <w:sz w:val="36"/>
          <w:szCs w:val="36"/>
        </w:rPr>
        <w:t>–</w:t>
      </w:r>
      <w:r w:rsidRPr="00236132">
        <w:rPr>
          <w:rFonts w:asciiTheme="majorHAnsi" w:eastAsia="Calibri" w:hAnsiTheme="majorHAnsi" w:cstheme="majorHAnsi"/>
          <w:sz w:val="36"/>
          <w:szCs w:val="36"/>
        </w:rPr>
        <w:t xml:space="preserve"> please note that the street is cobbled and there is an open air bar area outside the theatre. </w:t>
      </w:r>
    </w:p>
    <w:p w14:paraId="0000003D"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Full access information for the Bristol Old Vic can be found at</w:t>
      </w:r>
      <w:hyperlink r:id="rId6">
        <w:r w:rsidR="00646CFB" w:rsidRPr="00236132">
          <w:rPr>
            <w:rFonts w:asciiTheme="majorHAnsi" w:eastAsia="Calibri" w:hAnsiTheme="majorHAnsi" w:cstheme="majorHAnsi"/>
            <w:color w:val="0563C1"/>
            <w:sz w:val="36"/>
            <w:szCs w:val="36"/>
            <w:u w:val="single"/>
          </w:rPr>
          <w:t xml:space="preserve"> https://bristololdvic.org.uk/your-visit/access/general-access-information</w:t>
        </w:r>
      </w:hyperlink>
      <w:r w:rsidRPr="00236132">
        <w:rPr>
          <w:rFonts w:asciiTheme="majorHAnsi" w:eastAsia="Calibri" w:hAnsiTheme="majorHAnsi" w:cstheme="majorHAnsi"/>
          <w:sz w:val="36"/>
          <w:szCs w:val="36"/>
        </w:rPr>
        <w:t xml:space="preserve"> </w:t>
      </w:r>
    </w:p>
    <w:p w14:paraId="0000003E" w14:textId="0B1D7E96"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lastRenderedPageBreak/>
        <w:t xml:space="preserve">If you need any further assistance, for example if a visit to the theatre in advance of the show would help, then either contact the Box Office on 0117 987 7877 (1pm to 6pm Monday to Saturday) or email </w:t>
      </w:r>
      <w:r w:rsidRPr="00236132">
        <w:rPr>
          <w:rFonts w:asciiTheme="majorHAnsi" w:eastAsia="Calibri" w:hAnsiTheme="majorHAnsi" w:cstheme="majorHAnsi"/>
          <w:color w:val="0563C1"/>
          <w:sz w:val="36"/>
          <w:szCs w:val="36"/>
          <w:u w:val="single"/>
        </w:rPr>
        <w:t>access@bristololdvic.org.uk</w:t>
      </w:r>
      <w:r w:rsidRPr="00236132">
        <w:rPr>
          <w:rFonts w:asciiTheme="majorHAnsi" w:eastAsia="Calibri" w:hAnsiTheme="majorHAnsi" w:cstheme="majorHAnsi"/>
          <w:sz w:val="36"/>
          <w:szCs w:val="36"/>
        </w:rPr>
        <w:t xml:space="preserve"> </w:t>
      </w:r>
    </w:p>
    <w:p w14:paraId="0000003F"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 </w:t>
      </w:r>
    </w:p>
    <w:p w14:paraId="00000040" w14:textId="18F444DB"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That is the end of this </w:t>
      </w:r>
      <w:r w:rsidR="00236132">
        <w:rPr>
          <w:rFonts w:asciiTheme="majorHAnsi" w:eastAsia="Calibri" w:hAnsiTheme="majorHAnsi" w:cstheme="majorHAnsi"/>
          <w:sz w:val="36"/>
          <w:szCs w:val="36"/>
        </w:rPr>
        <w:t>A</w:t>
      </w:r>
      <w:r w:rsidRPr="00236132">
        <w:rPr>
          <w:rFonts w:asciiTheme="majorHAnsi" w:eastAsia="Calibri" w:hAnsiTheme="majorHAnsi" w:cstheme="majorHAnsi"/>
          <w:sz w:val="36"/>
          <w:szCs w:val="36"/>
        </w:rPr>
        <w:t xml:space="preserve">udio </w:t>
      </w:r>
      <w:r w:rsidR="00236132">
        <w:rPr>
          <w:rFonts w:asciiTheme="majorHAnsi" w:eastAsia="Calibri" w:hAnsiTheme="majorHAnsi" w:cstheme="majorHAnsi"/>
          <w:sz w:val="36"/>
          <w:szCs w:val="36"/>
        </w:rPr>
        <w:t>I</w:t>
      </w:r>
      <w:r w:rsidRPr="00236132">
        <w:rPr>
          <w:rFonts w:asciiTheme="majorHAnsi" w:eastAsia="Calibri" w:hAnsiTheme="majorHAnsi" w:cstheme="majorHAnsi"/>
          <w:sz w:val="36"/>
          <w:szCs w:val="36"/>
        </w:rPr>
        <w:t xml:space="preserve">ntroduction. </w:t>
      </w:r>
    </w:p>
    <w:p w14:paraId="00000041" w14:textId="77777777" w:rsidR="00646CFB" w:rsidRPr="00236132" w:rsidRDefault="00000000">
      <w:pPr>
        <w:shd w:val="clear" w:color="auto" w:fill="FFFFFF"/>
        <w:spacing w:after="160"/>
        <w:rPr>
          <w:rFonts w:asciiTheme="majorHAnsi" w:eastAsia="Calibri" w:hAnsiTheme="majorHAnsi" w:cstheme="majorHAnsi"/>
          <w:sz w:val="36"/>
          <w:szCs w:val="36"/>
        </w:rPr>
      </w:pPr>
      <w:r w:rsidRPr="00236132">
        <w:rPr>
          <w:rFonts w:asciiTheme="majorHAnsi" w:eastAsia="Calibri" w:hAnsiTheme="majorHAnsi" w:cstheme="majorHAnsi"/>
          <w:sz w:val="36"/>
          <w:szCs w:val="36"/>
        </w:rPr>
        <w:t xml:space="preserve"> </w:t>
      </w:r>
    </w:p>
    <w:p w14:paraId="00000042" w14:textId="77777777" w:rsidR="00646CFB" w:rsidRPr="00236132" w:rsidRDefault="00646CFB">
      <w:pPr>
        <w:rPr>
          <w:rFonts w:asciiTheme="majorHAnsi" w:hAnsiTheme="majorHAnsi" w:cstheme="majorHAnsi"/>
          <w:sz w:val="28"/>
          <w:szCs w:val="28"/>
        </w:rPr>
      </w:pPr>
    </w:p>
    <w:sectPr w:rsidR="00646CFB" w:rsidRPr="00236132">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1B995" w14:textId="77777777" w:rsidR="00923251" w:rsidRDefault="00923251" w:rsidP="00E94ACF">
      <w:pPr>
        <w:spacing w:line="240" w:lineRule="auto"/>
      </w:pPr>
      <w:r>
        <w:separator/>
      </w:r>
    </w:p>
  </w:endnote>
  <w:endnote w:type="continuationSeparator" w:id="0">
    <w:p w14:paraId="613B1C6F" w14:textId="77777777" w:rsidR="00923251" w:rsidRDefault="00923251" w:rsidP="00E94A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A9E2A" w14:textId="77777777" w:rsidR="00E94ACF" w:rsidRDefault="00E94A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CE22E" w14:textId="77777777" w:rsidR="00E94ACF" w:rsidRDefault="00E94AC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9565A" w14:textId="77777777" w:rsidR="00E94ACF" w:rsidRDefault="00E94A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F3A2D" w14:textId="77777777" w:rsidR="00923251" w:rsidRDefault="00923251" w:rsidP="00E94ACF">
      <w:pPr>
        <w:spacing w:line="240" w:lineRule="auto"/>
      </w:pPr>
      <w:r>
        <w:separator/>
      </w:r>
    </w:p>
  </w:footnote>
  <w:footnote w:type="continuationSeparator" w:id="0">
    <w:p w14:paraId="50F36B0B" w14:textId="77777777" w:rsidR="00923251" w:rsidRDefault="00923251" w:rsidP="00E94AC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F1BDC4" w14:textId="77777777" w:rsidR="00E94ACF" w:rsidRDefault="00E94A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8E100F" w14:textId="77777777" w:rsidR="00E94ACF" w:rsidRDefault="00E94A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D6BE2" w14:textId="77777777" w:rsidR="00E94ACF" w:rsidRDefault="00E94AC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CFB"/>
    <w:rsid w:val="001B3461"/>
    <w:rsid w:val="00236132"/>
    <w:rsid w:val="003169FD"/>
    <w:rsid w:val="00646CFB"/>
    <w:rsid w:val="00923251"/>
    <w:rsid w:val="00DF7D5B"/>
    <w:rsid w:val="00E94A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8EE18"/>
  <w15:docId w15:val="{6D140C99-7F84-F249-A909-43BEE4812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E94ACF"/>
    <w:pPr>
      <w:tabs>
        <w:tab w:val="center" w:pos="4680"/>
        <w:tab w:val="right" w:pos="9360"/>
      </w:tabs>
      <w:spacing w:line="240" w:lineRule="auto"/>
    </w:pPr>
  </w:style>
  <w:style w:type="character" w:customStyle="1" w:styleId="HeaderChar">
    <w:name w:val="Header Char"/>
    <w:basedOn w:val="DefaultParagraphFont"/>
    <w:link w:val="Header"/>
    <w:uiPriority w:val="99"/>
    <w:rsid w:val="00E94ACF"/>
  </w:style>
  <w:style w:type="paragraph" w:styleId="Footer">
    <w:name w:val="footer"/>
    <w:basedOn w:val="Normal"/>
    <w:link w:val="FooterChar"/>
    <w:uiPriority w:val="99"/>
    <w:unhideWhenUsed/>
    <w:rsid w:val="00E94ACF"/>
    <w:pPr>
      <w:tabs>
        <w:tab w:val="center" w:pos="4680"/>
        <w:tab w:val="right" w:pos="9360"/>
      </w:tabs>
      <w:spacing w:line="240" w:lineRule="auto"/>
    </w:pPr>
  </w:style>
  <w:style w:type="character" w:customStyle="1" w:styleId="FooterChar">
    <w:name w:val="Footer Char"/>
    <w:basedOn w:val="DefaultParagraphFont"/>
    <w:link w:val="Footer"/>
    <w:uiPriority w:val="99"/>
    <w:rsid w:val="00E94A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ristololdvic.org.uk/your-visit/access/general-access-information"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9</Pages>
  <Words>1487</Words>
  <Characters>8482</Characters>
  <Application>Microsoft Office Word</Application>
  <DocSecurity>0</DocSecurity>
  <Lines>70</Lines>
  <Paragraphs>19</Paragraphs>
  <ScaleCrop>false</ScaleCrop>
  <Company/>
  <LinksUpToDate>false</LinksUpToDate>
  <CharactersWithSpaces>9950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Alice Wheeler</cp:lastModifiedBy>
  <cp:revision>3</cp:revision>
  <dcterms:created xsi:type="dcterms:W3CDTF">2025-02-26T14:05:00Z</dcterms:created>
  <dcterms:modified xsi:type="dcterms:W3CDTF">2025-02-26T15:11:00Z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65970e0-98ad-4fed-a872-69f84c2d4b53_Enabled">
    <vt:lpwstr>true</vt:lpwstr>
  </property>
  <property fmtid="{D5CDD505-2E9C-101B-9397-08002B2CF9AE}" pid="3" name="MSIP_Label_265970e0-98ad-4fed-a872-69f84c2d4b53_SetDate">
    <vt:lpwstr>2025-02-26T14:07:49Z</vt:lpwstr>
  </property>
  <property fmtid="{D5CDD505-2E9C-101B-9397-08002B2CF9AE}" pid="4" name="MSIP_Label_265970e0-98ad-4fed-a872-69f84c2d4b53_Method">
    <vt:lpwstr>Standard</vt:lpwstr>
  </property>
  <property fmtid="{D5CDD505-2E9C-101B-9397-08002B2CF9AE}" pid="5" name="MSIP_Label_265970e0-98ad-4fed-a872-69f84c2d4b53_Name">
    <vt:lpwstr>Public</vt:lpwstr>
  </property>
  <property fmtid="{D5CDD505-2E9C-101B-9397-08002B2CF9AE}" pid="6" name="MSIP_Label_265970e0-98ad-4fed-a872-69f84c2d4b53_SiteId">
    <vt:lpwstr>23706653-cd57-4504-9a59-0960251db4b0</vt:lpwstr>
  </property>
  <property fmtid="{D5CDD505-2E9C-101B-9397-08002B2CF9AE}" pid="7" name="MSIP_Label_265970e0-98ad-4fed-a872-69f84c2d4b53_ActionId">
    <vt:lpwstr>953a0757-5560-466d-b873-55b82a799254</vt:lpwstr>
  </property>
  <property fmtid="{D5CDD505-2E9C-101B-9397-08002B2CF9AE}" pid="8" name="MSIP_Label_265970e0-98ad-4fed-a872-69f84c2d4b53_ContentBits">
    <vt:lpwstr>0</vt:lpwstr>
  </property>
</Properties>
</file>