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31524" w:rsidRPr="009001EA" w:rsidRDefault="00631524" w:rsidP="00631524">
      <w:pPr>
        <w:spacing w:before="240" w:after="0"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Welcome to this introduction for the audio described performance of The Woman in Black by Susan Hill, adapted for the stage by Stephen Mallatratt.</w:t>
      </w:r>
    </w:p>
    <w:p w:rsidR="00631524" w:rsidRPr="009001EA" w:rsidRDefault="00631524" w:rsidP="00631524">
      <w:pPr>
        <w:spacing w:before="240" w:after="0"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The audio described performance is on Saturday 25th April at 2.30pm with a touch tour at 12:30pm. The production lasts for two hours including a twenty</w:t>
      </w:r>
      <w:r w:rsidR="009001EA">
        <w:rPr>
          <w:rFonts w:eastAsia="Times New Roman" w:cstheme="minorHAnsi"/>
          <w:color w:val="000000"/>
          <w:kern w:val="0"/>
          <w:sz w:val="72"/>
          <w:szCs w:val="72"/>
          <w:lang w:eastAsia="en-GB"/>
          <w14:ligatures w14:val="none"/>
        </w:rPr>
        <w:t>-</w:t>
      </w:r>
      <w:r w:rsidRPr="009001EA">
        <w:rPr>
          <w:rFonts w:eastAsia="Times New Roman" w:cstheme="minorHAnsi"/>
          <w:color w:val="000000"/>
          <w:kern w:val="0"/>
          <w:sz w:val="72"/>
          <w:szCs w:val="72"/>
          <w:lang w:eastAsia="en-GB"/>
          <w14:ligatures w14:val="none"/>
        </w:rPr>
        <w:t>minute interval and will be described by Megan Brooks and Jake Hayes. </w:t>
      </w:r>
    </w:p>
    <w:p w:rsidR="00631524" w:rsidRPr="009001EA" w:rsidRDefault="00631524" w:rsidP="00631524">
      <w:pPr>
        <w:spacing w:before="240" w:after="0"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This audio introduction lasts for nine and a half minutes and contains information about the set, characters and venue.</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 </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b/>
          <w:bCs/>
          <w:color w:val="000000"/>
          <w:kern w:val="0"/>
          <w:sz w:val="72"/>
          <w:szCs w:val="72"/>
          <w:lang w:eastAsia="en-GB"/>
          <w14:ligatures w14:val="none"/>
        </w:rPr>
        <w:t>Set</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 xml:space="preserve">The action takes place in an empty theatre in the early 1950’s, where rehearsals are underway to tell a story that took place 30 years previously, in London and the remote town of </w:t>
      </w:r>
      <w:proofErr w:type="spellStart"/>
      <w:r w:rsidRPr="009001EA">
        <w:rPr>
          <w:rFonts w:eastAsia="Times New Roman" w:cstheme="minorHAnsi"/>
          <w:color w:val="000000"/>
          <w:kern w:val="0"/>
          <w:sz w:val="72"/>
          <w:szCs w:val="72"/>
          <w:lang w:eastAsia="en-GB"/>
          <w14:ligatures w14:val="none"/>
        </w:rPr>
        <w:t>Crythin</w:t>
      </w:r>
      <w:proofErr w:type="spellEnd"/>
      <w:r w:rsidRPr="009001EA">
        <w:rPr>
          <w:rFonts w:eastAsia="Times New Roman" w:cstheme="minorHAnsi"/>
          <w:color w:val="000000"/>
          <w:kern w:val="0"/>
          <w:sz w:val="72"/>
          <w:szCs w:val="72"/>
          <w:lang w:eastAsia="en-GB"/>
          <w14:ligatures w14:val="none"/>
        </w:rPr>
        <w:t xml:space="preserve"> Gifford. The start of the tale is told with minimal set and props- a wicker trunk becomes a table, a bed, or a horse-drawn cart. </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The stage is shallow- around 4 metres deep, and steeply raked. It consists of mottled, wooden floorboards. The rake ends about a metre before the front of the stage, which is covered in a thick layer of ragged costumes in muted colours. Jutting between these clothes are three flat squares of bare stage which become tiny islands of firm ground in thick marshland. </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 xml:space="preserve">The back wall is made of a large, starkly lit grey drape and a pale cloth is pulled partially across the right-hand side of the stage, around midway. It partly obscures a wooden door set into a segment of panelled wall around eight metres high, that cuts into the space at a 45-degree angle. An exit and entrance point lies behind this piece of scenery, as well as to the back left, where a tall doorway cuts through the brick wall of the theatre. Stairs </w:t>
      </w:r>
      <w:proofErr w:type="gramStart"/>
      <w:r w:rsidRPr="009001EA">
        <w:rPr>
          <w:rFonts w:eastAsia="Times New Roman" w:cstheme="minorHAnsi"/>
          <w:color w:val="000000"/>
          <w:kern w:val="0"/>
          <w:sz w:val="72"/>
          <w:szCs w:val="72"/>
          <w:lang w:eastAsia="en-GB"/>
          <w14:ligatures w14:val="none"/>
        </w:rPr>
        <w:t>lead</w:t>
      </w:r>
      <w:proofErr w:type="gramEnd"/>
      <w:r w:rsidRPr="009001EA">
        <w:rPr>
          <w:rFonts w:eastAsia="Times New Roman" w:cstheme="minorHAnsi"/>
          <w:color w:val="000000"/>
          <w:kern w:val="0"/>
          <w:sz w:val="72"/>
          <w:szCs w:val="72"/>
          <w:lang w:eastAsia="en-GB"/>
          <w14:ligatures w14:val="none"/>
        </w:rPr>
        <w:t xml:space="preserve"> from the left of the stage into the auditorium and are used by some of the characters.</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At the beginning of the story the stage contains a large, hinge-lidded wicker trunk to the back centre with a wooden chair to the left of it. A stool sits just in front of the pulled-in curtain on the right, and towards the left, two metal buckets and a pan</w:t>
      </w:r>
      <w:r w:rsidRPr="009001EA">
        <w:rPr>
          <w:rFonts w:eastAsia="Times New Roman" w:cstheme="minorHAnsi"/>
          <w:b/>
          <w:bCs/>
          <w:color w:val="000000"/>
          <w:kern w:val="0"/>
          <w:sz w:val="72"/>
          <w:szCs w:val="72"/>
          <w:lang w:eastAsia="en-GB"/>
          <w14:ligatures w14:val="none"/>
        </w:rPr>
        <w:t xml:space="preserve"> </w:t>
      </w:r>
      <w:r w:rsidRPr="009001EA">
        <w:rPr>
          <w:rFonts w:eastAsia="Times New Roman" w:cstheme="minorHAnsi"/>
          <w:color w:val="000000"/>
          <w:kern w:val="0"/>
          <w:sz w:val="72"/>
          <w:szCs w:val="72"/>
          <w:lang w:eastAsia="en-GB"/>
          <w14:ligatures w14:val="none"/>
        </w:rPr>
        <w:t>stand together- leftovers from a previous, unknown performance. A white dust sheet is thrown over an object to the far left and a dark-leathered Edwardian chair is brought in to depict an office.</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Two images are projected onto the back curtain to help set some scenes- a huge white crucifix and the silhouetted image of a tall, foreboding house. Later, lighting is used to make the back curtain transparent, revealing more space behind. This area is used to portray graves in a burial ground near the foreboding Eel Marsh House and later, a child’s bedroom containing a bed with a chest covered in toys at its feet, and a red velvet rocking chair by the head. A bedside table holds a Victorian nightlight with a candle in it and at the foot of the bed looms an antique oak wardrobe with drawers at the bottom and a toy sailing boat on top.</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A further section of house is revealed behind the child’s room- once again using light to make the curtain walls translucent. This final space consists of a thin-banister staircase climbing upwards from right to left. There is a short landing at the top of the stairs, which leads into shadow. Elegant columns with arched tops rise in front of the staircase, suggesting the eves of a once-grand house. </w:t>
      </w:r>
    </w:p>
    <w:p w:rsidR="00631524" w:rsidRPr="009001EA" w:rsidRDefault="00631524" w:rsidP="00631524">
      <w:pPr>
        <w:spacing w:after="0" w:line="240" w:lineRule="auto"/>
        <w:rPr>
          <w:rFonts w:eastAsia="Times New Roman" w:cstheme="minorHAnsi"/>
          <w:kern w:val="0"/>
          <w:sz w:val="72"/>
          <w:szCs w:val="72"/>
          <w:lang w:eastAsia="en-GB"/>
          <w14:ligatures w14:val="none"/>
        </w:rPr>
      </w:pP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Dark, shadowy lighting creates tension, with bright spotlights used for dramatic effect to single out Kipps as he tells his story, or focus on the Woman in Black when she suddenly appears from the gloom. Torches and candles are also used, casting large, eerie shadows onto the walls and floor. Smoke imitates the thick fog that descends around the marshes during the story.</w:t>
      </w:r>
    </w:p>
    <w:p w:rsidR="00631524" w:rsidRPr="009001EA" w:rsidRDefault="00631524" w:rsidP="00631524">
      <w:pPr>
        <w:spacing w:after="0" w:line="240" w:lineRule="auto"/>
        <w:rPr>
          <w:rFonts w:eastAsia="Times New Roman" w:cstheme="minorHAnsi"/>
          <w:kern w:val="0"/>
          <w:sz w:val="72"/>
          <w:szCs w:val="72"/>
          <w:lang w:eastAsia="en-GB"/>
          <w14:ligatures w14:val="none"/>
        </w:rPr>
      </w:pP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b/>
          <w:bCs/>
          <w:color w:val="000000"/>
          <w:kern w:val="0"/>
          <w:sz w:val="72"/>
          <w:szCs w:val="72"/>
          <w:lang w:eastAsia="en-GB"/>
          <w14:ligatures w14:val="none"/>
        </w:rPr>
        <w:t>Characters and costumes</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The Woman in Black is performed by two actors. Daniel Burke plays a professional actor, employed by Arthur Kipps, played by John Mackay. They are working together to dramatize an event that Kipps experienced thirty years ago. In this play within a play the actor takes on the role of the younger Kipps, with older Kipps playing various roles within his own story, including Sam Daily and Mr Jerome. </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b/>
          <w:bCs/>
          <w:color w:val="000000"/>
          <w:kern w:val="0"/>
          <w:sz w:val="72"/>
          <w:szCs w:val="72"/>
          <w:lang w:eastAsia="en-GB"/>
          <w14:ligatures w14:val="none"/>
        </w:rPr>
        <w:t>The Actor</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An experienced thespian, the actor is a 33-year-old man, six foot two inches tall, with a slim, athletic build. He has light brown skin, brown eyes and dark brown hair, greying at the sides. He is a confident performer, moving with light footed elegance. The actor is jovial and enthusiastic, using confident arm movements to urge old Arthur Kipps into action. At rest he is relaxed, often standing with his hands in his pockets. When playing young Kipps, he injects much of his own youth and vigour into the role, but retaining the older man’s upright posture.</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The actor wears baggy, grey high waisted woollen trousers held up with braces, a white shirt but no tie and light grey waistcoat, worn unbuttoned. When he plays Kipps, he changes into a brown, orange and grey tartan jacket and a brown, buttoned up waistcoat with brown striped tie. </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b/>
          <w:bCs/>
          <w:color w:val="000000"/>
          <w:kern w:val="0"/>
          <w:sz w:val="72"/>
          <w:szCs w:val="72"/>
          <w:lang w:eastAsia="en-GB"/>
          <w14:ligatures w14:val="none"/>
        </w:rPr>
        <w:t xml:space="preserve">Arthur Kipps </w:t>
      </w:r>
      <w:r w:rsidRPr="009001EA">
        <w:rPr>
          <w:rFonts w:eastAsia="Times New Roman" w:cstheme="minorHAnsi"/>
          <w:color w:val="000000"/>
          <w:kern w:val="0"/>
          <w:sz w:val="72"/>
          <w:szCs w:val="72"/>
          <w:lang w:eastAsia="en-GB"/>
          <w14:ligatures w14:val="none"/>
        </w:rPr>
        <w:t>– present day</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 xml:space="preserve">A lawyer in his 50s, Kipps is a white man, six foot two inches tall and slimly built. There is a stiff formality to the way he holds himself and occasional quick or light movements show his alertness. When we meet </w:t>
      </w:r>
      <w:proofErr w:type="gramStart"/>
      <w:r w:rsidRPr="009001EA">
        <w:rPr>
          <w:rFonts w:eastAsia="Times New Roman" w:cstheme="minorHAnsi"/>
          <w:color w:val="000000"/>
          <w:kern w:val="0"/>
          <w:sz w:val="72"/>
          <w:szCs w:val="72"/>
          <w:lang w:eastAsia="en-GB"/>
          <w14:ligatures w14:val="none"/>
        </w:rPr>
        <w:t>him</w:t>
      </w:r>
      <w:proofErr w:type="gramEnd"/>
      <w:r w:rsidRPr="009001EA">
        <w:rPr>
          <w:rFonts w:eastAsia="Times New Roman" w:cstheme="minorHAnsi"/>
          <w:color w:val="000000"/>
          <w:kern w:val="0"/>
          <w:sz w:val="72"/>
          <w:szCs w:val="72"/>
          <w:lang w:eastAsia="en-GB"/>
          <w14:ligatures w14:val="none"/>
        </w:rPr>
        <w:t xml:space="preserve"> he is reserved and anxious but as his confidence grows his posture changes, becoming more upright and relaxed - revealing the man he used to be.</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Kipps is balding with short, reddish hair. He dresses conservatively in a sober three-piece suit, consisting of black jacket, grey pinstripe trousers, black leather shoes, knee length black overcoat and a dark tie. He wears a stiff felt hat with an upturned brim and carries a well-used brown leather briefcase.</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b/>
          <w:bCs/>
          <w:color w:val="000000"/>
          <w:kern w:val="0"/>
          <w:sz w:val="72"/>
          <w:szCs w:val="72"/>
          <w:lang w:eastAsia="en-GB"/>
          <w14:ligatures w14:val="none"/>
        </w:rPr>
        <w:t>Sam Daily</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A local landowner in his 70s, Sam Daily has natural authority but also warmth. There is a stillness about him - he is a watcher and a listener and appears hawk-like. His posture is as upright and open chested as his age will allow. He sometimes leans on a walking cane and his movements are deliberate and slow, reflecting his age </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Sam is stockily built. He wears a thick brown wool coat outdoors with a yellow silk scarf along with a brown felt hat. In a later scene at his home, he wears a dark burgundy velvet smoking jacket with a silk lapel. A touch of luxury and wealth.</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b/>
          <w:bCs/>
          <w:color w:val="000000"/>
          <w:kern w:val="0"/>
          <w:sz w:val="72"/>
          <w:szCs w:val="72"/>
          <w:lang w:eastAsia="en-GB"/>
          <w14:ligatures w14:val="none"/>
        </w:rPr>
        <w:t>Mr Jerome</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The late Alice Drablow's agent is a 45-year-old man of a nervous disposition. Jerome is wary and always on high alert. He has a slight build and his posture is submissive, standing with shoulders hunched forward and his chest closed in a protective posture. In anger, his head juts forward like a frightened dog barking.</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Jerome is normally suited like a sober clerk. At the funeral he dresses in a black frock coat and top hat giving him a crow-like aspect. He wears round horn rimmed spectacles.</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 xml:space="preserve">John Mackay plays a host of minor parts as Arthur Kipps including Bentley, Arthur’s boss at his London law firm and </w:t>
      </w:r>
      <w:proofErr w:type="spellStart"/>
      <w:r w:rsidRPr="009001EA">
        <w:rPr>
          <w:rFonts w:eastAsia="Times New Roman" w:cstheme="minorHAnsi"/>
          <w:color w:val="000000"/>
          <w:kern w:val="0"/>
          <w:sz w:val="72"/>
          <w:szCs w:val="72"/>
          <w:lang w:eastAsia="en-GB"/>
          <w14:ligatures w14:val="none"/>
        </w:rPr>
        <w:t>Keckwick</w:t>
      </w:r>
      <w:proofErr w:type="spellEnd"/>
      <w:r w:rsidRPr="009001EA">
        <w:rPr>
          <w:rFonts w:eastAsia="Times New Roman" w:cstheme="minorHAnsi"/>
          <w:color w:val="000000"/>
          <w:kern w:val="0"/>
          <w:sz w:val="72"/>
          <w:szCs w:val="72"/>
          <w:lang w:eastAsia="en-GB"/>
          <w14:ligatures w14:val="none"/>
        </w:rPr>
        <w:t xml:space="preserve"> the driver of a pony and trap. </w:t>
      </w:r>
      <w:r w:rsidRPr="009001EA">
        <w:rPr>
          <w:rFonts w:eastAsia="Times New Roman" w:cstheme="minorHAnsi"/>
          <w:b/>
          <w:bCs/>
          <w:color w:val="000000"/>
          <w:kern w:val="0"/>
          <w:sz w:val="72"/>
          <w:szCs w:val="72"/>
          <w:lang w:eastAsia="en-GB"/>
          <w14:ligatures w14:val="none"/>
        </w:rPr>
        <w:t>Bentley</w:t>
      </w:r>
      <w:r w:rsidRPr="009001EA">
        <w:rPr>
          <w:rFonts w:eastAsia="Times New Roman" w:cstheme="minorHAnsi"/>
          <w:color w:val="000000"/>
          <w:kern w:val="0"/>
          <w:sz w:val="72"/>
          <w:szCs w:val="72"/>
          <w:lang w:eastAsia="en-GB"/>
          <w14:ligatures w14:val="none"/>
        </w:rPr>
        <w:t xml:space="preserve"> is a city gent in the classic mould, dressing in a black three-piece suit accessorized with half-moon spectacles, a fedora hat and umbrella. Kipps initially plays him as stiff before throwing himself into the role, using exaggerated arm movements which mirror his lines.</w:t>
      </w:r>
    </w:p>
    <w:p w:rsidR="00631524" w:rsidRPr="009001EA" w:rsidRDefault="00631524" w:rsidP="00631524">
      <w:pPr>
        <w:spacing w:line="240" w:lineRule="auto"/>
        <w:rPr>
          <w:rFonts w:eastAsia="Times New Roman" w:cstheme="minorHAnsi"/>
          <w:kern w:val="0"/>
          <w:sz w:val="72"/>
          <w:szCs w:val="72"/>
          <w:lang w:eastAsia="en-GB"/>
          <w14:ligatures w14:val="none"/>
        </w:rPr>
      </w:pPr>
      <w:proofErr w:type="spellStart"/>
      <w:r w:rsidRPr="009001EA">
        <w:rPr>
          <w:rFonts w:eastAsia="Times New Roman" w:cstheme="minorHAnsi"/>
          <w:b/>
          <w:bCs/>
          <w:color w:val="000000"/>
          <w:kern w:val="0"/>
          <w:sz w:val="72"/>
          <w:szCs w:val="72"/>
          <w:lang w:eastAsia="en-GB"/>
          <w14:ligatures w14:val="none"/>
        </w:rPr>
        <w:t>Keckwick</w:t>
      </w:r>
      <w:proofErr w:type="spellEnd"/>
      <w:r w:rsidRPr="009001EA">
        <w:rPr>
          <w:rFonts w:eastAsia="Times New Roman" w:cstheme="minorHAnsi"/>
          <w:color w:val="000000"/>
          <w:kern w:val="0"/>
          <w:sz w:val="72"/>
          <w:szCs w:val="72"/>
          <w:lang w:eastAsia="en-GB"/>
          <w14:ligatures w14:val="none"/>
        </w:rPr>
        <w:t>, the driver is still and sullen, hiding beneath a flat cap and only moving in response to the movement of the horse. He wears a large grey overcoat with fingerless gloves and a motheaten scarf.</w:t>
      </w:r>
    </w:p>
    <w:p w:rsidR="00631524" w:rsidRPr="009001EA" w:rsidRDefault="00631524" w:rsidP="00631524">
      <w:pPr>
        <w:spacing w:after="0" w:line="240" w:lineRule="auto"/>
        <w:rPr>
          <w:rFonts w:eastAsia="Times New Roman" w:cstheme="minorHAnsi"/>
          <w:kern w:val="0"/>
          <w:sz w:val="72"/>
          <w:szCs w:val="72"/>
          <w:lang w:eastAsia="en-GB"/>
          <w14:ligatures w14:val="none"/>
        </w:rPr>
      </w:pP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b/>
          <w:bCs/>
          <w:color w:val="000000"/>
          <w:kern w:val="0"/>
          <w:sz w:val="72"/>
          <w:szCs w:val="72"/>
          <w:lang w:eastAsia="en-GB"/>
          <w14:ligatures w14:val="none"/>
        </w:rPr>
        <w:t>Content warnings.</w:t>
      </w:r>
      <w:r w:rsidRPr="009001EA">
        <w:rPr>
          <w:rFonts w:eastAsia="Times New Roman" w:cstheme="minorHAnsi"/>
          <w:color w:val="000000"/>
          <w:kern w:val="0"/>
          <w:sz w:val="72"/>
          <w:szCs w:val="72"/>
          <w:lang w:eastAsia="en-GB"/>
          <w14:ligatures w14:val="none"/>
        </w:rPr>
        <w:t xml:space="preserve"> There are loud noises, liberal use of smoke and torchlight shined into the audience.</w:t>
      </w:r>
    </w:p>
    <w:p w:rsidR="00631524" w:rsidRPr="009001EA" w:rsidRDefault="00631524" w:rsidP="00631524">
      <w:pPr>
        <w:spacing w:after="0" w:line="240" w:lineRule="auto"/>
        <w:rPr>
          <w:rFonts w:eastAsia="Times New Roman" w:cstheme="minorHAnsi"/>
          <w:kern w:val="0"/>
          <w:sz w:val="72"/>
          <w:szCs w:val="72"/>
          <w:lang w:eastAsia="en-GB"/>
          <w14:ligatures w14:val="none"/>
        </w:rPr>
      </w:pP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The Actor is played by Daniel Burke</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Arthur Kipps is performed by John Mackay</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The Woman in Black is directed by Robin Herford</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The associate director is Anthony Eden</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Designer is Michael Holt</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Lighting Design is by Kevin Sleep,</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And Sound design by Sebastian Frost.</w:t>
      </w:r>
    </w:p>
    <w:p w:rsidR="00631524" w:rsidRPr="009001EA" w:rsidRDefault="00631524" w:rsidP="00631524">
      <w:pPr>
        <w:spacing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It is produced by Simon Reynolds and John Page.</w:t>
      </w:r>
    </w:p>
    <w:p w:rsidR="00631524" w:rsidRPr="009001EA" w:rsidRDefault="00631524" w:rsidP="00631524">
      <w:pPr>
        <w:spacing w:after="0" w:line="240" w:lineRule="auto"/>
        <w:rPr>
          <w:rFonts w:eastAsia="Times New Roman" w:cstheme="minorHAnsi"/>
          <w:kern w:val="0"/>
          <w:sz w:val="72"/>
          <w:szCs w:val="72"/>
          <w:lang w:eastAsia="en-GB"/>
          <w14:ligatures w14:val="none"/>
        </w:rPr>
      </w:pPr>
    </w:p>
    <w:p w:rsidR="00631524" w:rsidRPr="009001EA" w:rsidRDefault="00631524" w:rsidP="00631524">
      <w:pPr>
        <w:spacing w:before="240" w:after="0" w:line="240" w:lineRule="auto"/>
        <w:rPr>
          <w:rFonts w:eastAsia="Times New Roman" w:cstheme="minorHAnsi"/>
          <w:kern w:val="0"/>
          <w:sz w:val="72"/>
          <w:szCs w:val="72"/>
          <w:lang w:eastAsia="en-GB"/>
          <w14:ligatures w14:val="none"/>
        </w:rPr>
      </w:pPr>
      <w:r w:rsidRPr="009001EA">
        <w:rPr>
          <w:rFonts w:eastAsia="Times New Roman" w:cstheme="minorHAnsi"/>
          <w:b/>
          <w:bCs/>
          <w:color w:val="000000"/>
          <w:kern w:val="0"/>
          <w:sz w:val="72"/>
          <w:szCs w:val="72"/>
          <w:lang w:eastAsia="en-GB"/>
          <w14:ligatures w14:val="none"/>
        </w:rPr>
        <w:t>ACCESS INFORMATION</w:t>
      </w:r>
    </w:p>
    <w:p w:rsidR="00631524" w:rsidRPr="009001EA" w:rsidRDefault="00631524" w:rsidP="00631524">
      <w:pPr>
        <w:spacing w:before="240" w:after="0"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 The Bristol Old Vic is accessible through the theatre’s main entrance on King Street - please note that the street is cobbled. Full access information for the Bristol Old Vic can be found at</w:t>
      </w:r>
      <w:hyperlink r:id="rId4" w:history="1">
        <w:r w:rsidRPr="009001EA">
          <w:rPr>
            <w:rFonts w:eastAsia="Times New Roman" w:cstheme="minorHAnsi"/>
            <w:color w:val="000000"/>
            <w:kern w:val="0"/>
            <w:sz w:val="72"/>
            <w:szCs w:val="72"/>
            <w:u w:val="single"/>
            <w:lang w:eastAsia="en-GB"/>
            <w14:ligatures w14:val="none"/>
          </w:rPr>
          <w:t xml:space="preserve"> </w:t>
        </w:r>
        <w:r w:rsidRPr="009001EA">
          <w:rPr>
            <w:rFonts w:eastAsia="Times New Roman" w:cstheme="minorHAnsi"/>
            <w:color w:val="1155CC"/>
            <w:kern w:val="0"/>
            <w:sz w:val="72"/>
            <w:szCs w:val="72"/>
            <w:u w:val="single"/>
            <w:lang w:eastAsia="en-GB"/>
            <w14:ligatures w14:val="none"/>
          </w:rPr>
          <w:t>https://bristololdvic.org.uk/your-visit/access/general-access-information</w:t>
        </w:r>
      </w:hyperlink>
    </w:p>
    <w:p w:rsidR="00631524" w:rsidRPr="009001EA" w:rsidRDefault="00631524" w:rsidP="00631524">
      <w:pPr>
        <w:spacing w:before="240" w:after="0"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lang w:eastAsia="en-GB"/>
          <w14:ligatures w14:val="none"/>
        </w:rPr>
        <w:t> </w:t>
      </w:r>
      <w:r w:rsidRPr="009001EA">
        <w:rPr>
          <w:rFonts w:eastAsia="Times New Roman" w:cstheme="minorHAnsi"/>
          <w:color w:val="000000"/>
          <w:kern w:val="0"/>
          <w:sz w:val="72"/>
          <w:szCs w:val="72"/>
          <w:shd w:val="clear" w:color="auto" w:fill="FFFFFF"/>
          <w:lang w:eastAsia="en-GB"/>
          <w14:ligatures w14:val="none"/>
        </w:rPr>
        <w:t xml:space="preserve">If you need any further assistance, then either contact the Box Office on 0117 987 7877 or email </w:t>
      </w:r>
      <w:r w:rsidRPr="009001EA">
        <w:rPr>
          <w:rFonts w:eastAsia="Times New Roman" w:cstheme="minorHAnsi"/>
          <w:color w:val="000000"/>
          <w:kern w:val="0"/>
          <w:sz w:val="72"/>
          <w:szCs w:val="72"/>
          <w:u w:val="single"/>
          <w:shd w:val="clear" w:color="auto" w:fill="FFFFFF"/>
          <w:lang w:eastAsia="en-GB"/>
          <w14:ligatures w14:val="none"/>
        </w:rPr>
        <w:t>access@bristololdvic.org.uk </w:t>
      </w:r>
    </w:p>
    <w:p w:rsidR="00631524" w:rsidRPr="009001EA" w:rsidRDefault="00631524" w:rsidP="00631524">
      <w:pPr>
        <w:spacing w:before="240" w:after="0" w:line="240" w:lineRule="auto"/>
        <w:rPr>
          <w:rFonts w:eastAsia="Times New Roman" w:cstheme="minorHAnsi"/>
          <w:kern w:val="0"/>
          <w:sz w:val="72"/>
          <w:szCs w:val="72"/>
          <w:lang w:eastAsia="en-GB"/>
          <w14:ligatures w14:val="none"/>
        </w:rPr>
      </w:pPr>
      <w:r w:rsidRPr="009001EA">
        <w:rPr>
          <w:rFonts w:eastAsia="Times New Roman" w:cstheme="minorHAnsi"/>
          <w:color w:val="000000"/>
          <w:kern w:val="0"/>
          <w:sz w:val="72"/>
          <w:szCs w:val="72"/>
          <w:shd w:val="clear" w:color="auto" w:fill="FFFFFF"/>
          <w:lang w:eastAsia="en-GB"/>
          <w14:ligatures w14:val="none"/>
        </w:rPr>
        <w:t>That is the end of this audio introduction. We hope you enjoy the show.</w:t>
      </w:r>
    </w:p>
    <w:p w:rsidR="00631524" w:rsidRPr="009001EA" w:rsidRDefault="00631524" w:rsidP="00631524">
      <w:pPr>
        <w:spacing w:after="0" w:line="240" w:lineRule="auto"/>
        <w:rPr>
          <w:rFonts w:eastAsia="Times New Roman" w:cstheme="minorHAnsi"/>
          <w:kern w:val="0"/>
          <w:sz w:val="72"/>
          <w:szCs w:val="72"/>
          <w:lang w:eastAsia="en-GB"/>
          <w14:ligatures w14:val="none"/>
        </w:rPr>
      </w:pPr>
    </w:p>
    <w:p w:rsidR="00631524" w:rsidRPr="009001EA" w:rsidRDefault="00631524">
      <w:pPr>
        <w:rPr>
          <w:rFonts w:cstheme="minorHAnsi"/>
          <w:sz w:val="72"/>
          <w:szCs w:val="72"/>
        </w:rPr>
      </w:pPr>
    </w:p>
    <w:sectPr w:rsidR="00631524" w:rsidRPr="009001E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2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524"/>
    <w:rsid w:val="002D4E83"/>
    <w:rsid w:val="00631524"/>
    <w:rsid w:val="009001EA"/>
    <w:rsid w:val="00F152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9FC97F04-207F-A048-BD85-D27026616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3152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3152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3152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3152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3152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3152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3152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3152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3152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152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3152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3152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3152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3152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3152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3152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3152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31524"/>
    <w:rPr>
      <w:rFonts w:eastAsiaTheme="majorEastAsia" w:cstheme="majorBidi"/>
      <w:color w:val="272727" w:themeColor="text1" w:themeTint="D8"/>
    </w:rPr>
  </w:style>
  <w:style w:type="paragraph" w:styleId="Title">
    <w:name w:val="Title"/>
    <w:basedOn w:val="Normal"/>
    <w:next w:val="Normal"/>
    <w:link w:val="TitleChar"/>
    <w:uiPriority w:val="10"/>
    <w:qFormat/>
    <w:rsid w:val="0063152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3152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3152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3152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31524"/>
    <w:pPr>
      <w:spacing w:before="160"/>
      <w:jc w:val="center"/>
    </w:pPr>
    <w:rPr>
      <w:i/>
      <w:iCs/>
      <w:color w:val="404040" w:themeColor="text1" w:themeTint="BF"/>
    </w:rPr>
  </w:style>
  <w:style w:type="character" w:customStyle="1" w:styleId="QuoteChar">
    <w:name w:val="Quote Char"/>
    <w:basedOn w:val="DefaultParagraphFont"/>
    <w:link w:val="Quote"/>
    <w:uiPriority w:val="29"/>
    <w:rsid w:val="00631524"/>
    <w:rPr>
      <w:i/>
      <w:iCs/>
      <w:color w:val="404040" w:themeColor="text1" w:themeTint="BF"/>
    </w:rPr>
  </w:style>
  <w:style w:type="paragraph" w:styleId="ListParagraph">
    <w:name w:val="List Paragraph"/>
    <w:basedOn w:val="Normal"/>
    <w:uiPriority w:val="34"/>
    <w:qFormat/>
    <w:rsid w:val="00631524"/>
    <w:pPr>
      <w:ind w:left="720"/>
      <w:contextualSpacing/>
    </w:pPr>
  </w:style>
  <w:style w:type="character" w:styleId="IntenseEmphasis">
    <w:name w:val="Intense Emphasis"/>
    <w:basedOn w:val="DefaultParagraphFont"/>
    <w:uiPriority w:val="21"/>
    <w:qFormat/>
    <w:rsid w:val="00631524"/>
    <w:rPr>
      <w:i/>
      <w:iCs/>
      <w:color w:val="2F5496" w:themeColor="accent1" w:themeShade="BF"/>
    </w:rPr>
  </w:style>
  <w:style w:type="paragraph" w:styleId="IntenseQuote">
    <w:name w:val="Intense Quote"/>
    <w:basedOn w:val="Normal"/>
    <w:next w:val="Normal"/>
    <w:link w:val="IntenseQuoteChar"/>
    <w:uiPriority w:val="30"/>
    <w:qFormat/>
    <w:rsid w:val="0063152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31524"/>
    <w:rPr>
      <w:i/>
      <w:iCs/>
      <w:color w:val="2F5496" w:themeColor="accent1" w:themeShade="BF"/>
    </w:rPr>
  </w:style>
  <w:style w:type="character" w:styleId="IntenseReference">
    <w:name w:val="Intense Reference"/>
    <w:basedOn w:val="DefaultParagraphFont"/>
    <w:uiPriority w:val="32"/>
    <w:qFormat/>
    <w:rsid w:val="00631524"/>
    <w:rPr>
      <w:b/>
      <w:bCs/>
      <w:smallCaps/>
      <w:color w:val="2F5496" w:themeColor="accent1" w:themeShade="BF"/>
      <w:spacing w:val="5"/>
    </w:rPr>
  </w:style>
  <w:style w:type="paragraph" w:styleId="NormalWeb">
    <w:name w:val="Normal (Web)"/>
    <w:basedOn w:val="Normal"/>
    <w:uiPriority w:val="99"/>
    <w:semiHidden/>
    <w:unhideWhenUsed/>
    <w:rsid w:val="00631524"/>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semiHidden/>
    <w:unhideWhenUsed/>
    <w:rsid w:val="0063152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bristololdvic.org.uk/your-visit/access/general-access-inform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1239</Words>
  <Characters>7067</Characters>
  <Application>Microsoft Office Word</Application>
  <DocSecurity>0</DocSecurity>
  <Lines>58</Lines>
  <Paragraphs>16</Paragraphs>
  <ScaleCrop>false</ScaleCrop>
  <Company/>
  <LinksUpToDate>false</LinksUpToDate>
  <CharactersWithSpaces>8290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Shaw</dc:creator>
  <cp:keywords/>
  <dc:description/>
  <cp:lastModifiedBy>Megan Shaw</cp:lastModifiedBy>
  <cp:revision>2</cp:revision>
  <dcterms:created xsi:type="dcterms:W3CDTF">2026-04-22T17:47:00Z</dcterms:created>
  <dcterms:modified xsi:type="dcterms:W3CDTF">2026-04-22T17:47:00Z</dcterms:modified>
</cp:coreProperties>
</file>